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gazoniebezpiecznej/niebezpiecznej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cyberbezpieczeństwa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podmiotach, którym podpowierzył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podpowierzył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 xml:space="preserve">W= 20% x CPI + 20% x </w:t>
      </w: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+ 45% x </w:t>
      </w: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3"/>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xml:space="preserve">§ 5 ust. 5 Umowy Wykonawca zobowiązany jest utrzymywać w okresie do </w:t>
      </w:r>
      <w:r w:rsidRPr="005A27A5">
        <w:rPr>
          <w:rFonts w:ascii="Century Gothic" w:hAnsi="Century Gothic"/>
          <w:sz w:val="16"/>
          <w:szCs w:val="16"/>
        </w:rPr>
        <w:lastRenderedPageBreak/>
        <w:t>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lastRenderedPageBreak/>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w:t>
      </w:r>
      <w:r w:rsidR="006C2B32" w:rsidRPr="006C2B32">
        <w:rPr>
          <w:rFonts w:ascii="Century Gothic" w:eastAsiaTheme="minorEastAsia" w:hAnsi="Century Gothic"/>
          <w:sz w:val="16"/>
          <w:szCs w:val="16"/>
        </w:rPr>
        <w:lastRenderedPageBreak/>
        <w:t>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F13A87A" w:rsidR="00CC77D0" w:rsidRPr="00117ED4"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554884AC" w:rsidR="00CC77D0" w:rsidRPr="00117ED4"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1C7EFB6E" w:rsidR="004E28C0"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6EEB5528" w:rsidR="004E28C0"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1F135F3B" w:rsidR="004E28C0" w:rsidRPr="00255745" w:rsidRDefault="008D4760"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50462F2A" w:rsidR="00CC77D0" w:rsidRPr="00117ED4" w:rsidRDefault="009C1B12"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5936AA59"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4760"/>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1B12"/>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24233</Words>
  <Characters>145404</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2022-08-22T10:32:00Z</dcterms:created>
  <dcterms:modified xsi:type="dcterms:W3CDTF">2023-06-05T08:03:00Z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